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45" w:rsidRPr="00BE363C" w:rsidRDefault="00315845" w:rsidP="00BE363C">
      <w:pPr>
        <w:jc w:val="both"/>
        <w:outlineLvl w:val="0"/>
        <w:rPr>
          <w:rFonts w:ascii="Roboto" w:eastAsia="Times New Roman" w:hAnsi="Roboto" w:cs="Times New Roman"/>
          <w:color w:val="444444"/>
          <w:kern w:val="36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b/>
          <w:bCs/>
          <w:color w:val="444444"/>
          <w:kern w:val="36"/>
          <w:sz w:val="22"/>
          <w:szCs w:val="22"/>
          <w:lang w:eastAsia="ru-RU"/>
        </w:rPr>
        <w:t>Наталья Ким</w:t>
      </w:r>
    </w:p>
    <w:p w:rsidR="00315845" w:rsidRDefault="00BE363C" w:rsidP="00BE363C">
      <w:pPr>
        <w:jc w:val="both"/>
        <w:outlineLvl w:val="2"/>
        <w:rPr>
          <w:rFonts w:ascii="Roboto" w:eastAsia="Times New Roman" w:hAnsi="Roboto" w:cs="Times New Roman"/>
          <w:b/>
          <w:bCs/>
          <w:color w:val="444444"/>
          <w:sz w:val="22"/>
          <w:szCs w:val="22"/>
          <w:lang w:val="en-US" w:eastAsia="ru-RU"/>
        </w:rPr>
      </w:pPr>
      <w:r w:rsidRPr="00BE363C">
        <w:rPr>
          <w:rFonts w:ascii="Roboto" w:eastAsia="Times New Roman" w:hAnsi="Roboto" w:cs="Times New Roman"/>
          <w:b/>
          <w:bCs/>
          <w:color w:val="444444"/>
          <w:sz w:val="22"/>
          <w:szCs w:val="22"/>
          <w:lang w:eastAsia="ru-RU"/>
        </w:rPr>
        <w:t xml:space="preserve">Управляющий партнер </w:t>
      </w:r>
      <w:r w:rsidRPr="00BE363C">
        <w:rPr>
          <w:rFonts w:ascii="Roboto" w:eastAsia="Times New Roman" w:hAnsi="Roboto" w:cs="Times New Roman"/>
          <w:b/>
          <w:bCs/>
          <w:color w:val="444444"/>
          <w:sz w:val="22"/>
          <w:szCs w:val="22"/>
          <w:lang w:val="en-US" w:eastAsia="ru-RU"/>
        </w:rPr>
        <w:t>Integria</w:t>
      </w:r>
      <w:r w:rsidRPr="00BE363C">
        <w:rPr>
          <w:rFonts w:ascii="Roboto" w:eastAsia="Times New Roman" w:hAnsi="Roboto" w:cs="Times New Roman"/>
          <w:b/>
          <w:bCs/>
          <w:color w:val="444444"/>
          <w:sz w:val="22"/>
          <w:szCs w:val="22"/>
          <w:lang w:eastAsia="ru-RU"/>
        </w:rPr>
        <w:t xml:space="preserve"> </w:t>
      </w:r>
      <w:r w:rsidRPr="00BE363C">
        <w:rPr>
          <w:rFonts w:ascii="Roboto" w:eastAsia="Times New Roman" w:hAnsi="Roboto" w:cs="Times New Roman"/>
          <w:b/>
          <w:bCs/>
          <w:color w:val="444444"/>
          <w:sz w:val="22"/>
          <w:szCs w:val="22"/>
          <w:lang w:val="en-US" w:eastAsia="ru-RU"/>
        </w:rPr>
        <w:t>Consult</w:t>
      </w:r>
    </w:p>
    <w:p w:rsidR="00BE363C" w:rsidRDefault="00BE363C" w:rsidP="00BE363C">
      <w:pPr>
        <w:jc w:val="both"/>
        <w:outlineLvl w:val="2"/>
        <w:rPr>
          <w:rFonts w:ascii="Roboto" w:eastAsia="Times New Roman" w:hAnsi="Roboto" w:cs="Times New Roman"/>
          <w:b/>
          <w:bCs/>
          <w:color w:val="444444"/>
          <w:sz w:val="22"/>
          <w:szCs w:val="22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0"/>
      </w:tblGrid>
      <w:tr w:rsidR="00F92A7F" w:rsidTr="00F92A7F">
        <w:tc>
          <w:tcPr>
            <w:tcW w:w="3969" w:type="dxa"/>
          </w:tcPr>
          <w:p w:rsidR="00BE363C" w:rsidRDefault="00BE363C" w:rsidP="00F92A7F">
            <w:pPr>
              <w:ind w:left="284"/>
              <w:jc w:val="both"/>
              <w:outlineLvl w:val="2"/>
              <w:rPr>
                <w:rFonts w:ascii="Roboto" w:eastAsia="Times New Roman" w:hAnsi="Roboto" w:cs="Times New Roman"/>
                <w:b/>
                <w:bCs/>
                <w:color w:val="444444"/>
                <w:sz w:val="22"/>
                <w:szCs w:val="22"/>
                <w:lang w:eastAsia="ru-RU"/>
              </w:rPr>
            </w:pPr>
            <w:r w:rsidRPr="00BE363C">
              <w:rPr>
                <w:rFonts w:ascii="Roboto" w:eastAsia="Times New Roman" w:hAnsi="Roboto" w:cs="Times New Roman"/>
                <w:b/>
                <w:bCs/>
                <w:noProof/>
                <w:color w:val="444444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0553CA5" wp14:editId="1104742A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112395</wp:posOffset>
                  </wp:positionV>
                  <wp:extent cx="2636520" cy="39687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m_foto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396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Автор и ведущая международного сертифицированного курса </w:t>
            </w:r>
            <w:r w:rsidRPr="00F92A7F">
              <w:rPr>
                <w:rFonts w:ascii="Roboto" w:eastAsia="Times New Roman" w:hAnsi="Roboto" w:cs="Times New Roman"/>
                <w:color w:val="444444"/>
                <w:lang w:val="en-US" w:eastAsia="ru-RU"/>
              </w:rPr>
              <w:t>CC</w:t>
            </w: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О «</w:t>
            </w:r>
            <w:r w:rsidRPr="00F92A7F">
              <w:rPr>
                <w:rFonts w:ascii="Roboto" w:eastAsia="Times New Roman" w:hAnsi="Roboto" w:cs="Times New Roman"/>
                <w:color w:val="444444"/>
                <w:lang w:val="en-US" w:eastAsia="ru-RU"/>
              </w:rPr>
              <w:t>Chief</w:t>
            </w: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F92A7F">
              <w:rPr>
                <w:rFonts w:ascii="Roboto" w:eastAsia="Times New Roman" w:hAnsi="Roboto" w:cs="Times New Roman"/>
                <w:color w:val="444444"/>
                <w:lang w:val="en-US" w:eastAsia="ru-RU"/>
              </w:rPr>
              <w:t>Customer</w:t>
            </w: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F92A7F">
              <w:rPr>
                <w:rFonts w:ascii="Roboto" w:eastAsia="Times New Roman" w:hAnsi="Roboto" w:cs="Times New Roman"/>
                <w:color w:val="444444"/>
                <w:lang w:val="en-US" w:eastAsia="ru-RU"/>
              </w:rPr>
              <w:t>Officer</w:t>
            </w: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»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Президент Ассоциации профессионалов клиентского опыта России.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Эксперт в области управления клиентским опытом (CX) и интегральному развитию людей и организаций с 2011 года. 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Эксперт по оценке и развитию уровня клиентоориентированности корпоративной культуры </w:t>
            </w:r>
            <w:r w:rsidRPr="00F92A7F">
              <w:rPr>
                <w:rFonts w:ascii="Roboto" w:eastAsia="Times New Roman" w:hAnsi="Roboto" w:cs="Times New Roman"/>
                <w:color w:val="444444"/>
                <w:lang w:val="en-US" w:eastAsia="ru-RU"/>
              </w:rPr>
              <w:t>MRI</w:t>
            </w: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.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Судья российского конкурса клиентоориентированности CX World Awards.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Член международной профессиональной ассоциации управления клиентским опытом CXPA.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proofErr w:type="spellStart"/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Коуч</w:t>
            </w:r>
            <w:proofErr w:type="spellEnd"/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-консультант, психолог, бизнес-тренер, фасилитатор, организационный психолог, ведущий стратегических сессий.</w:t>
            </w:r>
          </w:p>
          <w:p w:rsidR="00BE363C" w:rsidRPr="00F92A7F" w:rsidRDefault="00BE363C" w:rsidP="00F92A7F">
            <w:pPr>
              <w:pStyle w:val="a6"/>
              <w:numPr>
                <w:ilvl w:val="0"/>
                <w:numId w:val="6"/>
              </w:numPr>
              <w:jc w:val="both"/>
              <w:outlineLvl w:val="2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F92A7F">
              <w:rPr>
                <w:rFonts w:ascii="Roboto" w:eastAsia="Times New Roman" w:hAnsi="Roboto" w:cs="Times New Roman"/>
                <w:color w:val="444444"/>
                <w:lang w:eastAsia="ru-RU"/>
              </w:rPr>
              <w:t>Член Профессиональной Психотерапевтической Лиги (ППЛ).</w:t>
            </w:r>
          </w:p>
          <w:p w:rsidR="00BE363C" w:rsidRDefault="00BE363C" w:rsidP="00F92A7F">
            <w:pPr>
              <w:ind w:left="284"/>
              <w:jc w:val="both"/>
              <w:outlineLvl w:val="2"/>
              <w:rPr>
                <w:rFonts w:ascii="Roboto" w:eastAsia="Times New Roman" w:hAnsi="Roboto" w:cs="Times New Roman"/>
                <w:b/>
                <w:bCs/>
                <w:color w:val="444444"/>
                <w:sz w:val="22"/>
                <w:szCs w:val="22"/>
                <w:lang w:eastAsia="ru-RU"/>
              </w:rPr>
            </w:pPr>
          </w:p>
        </w:tc>
      </w:tr>
    </w:tbl>
    <w:p w:rsidR="00CE5366" w:rsidRDefault="00CE5366" w:rsidP="00F92A7F">
      <w:pPr>
        <w:jc w:val="both"/>
        <w:outlineLvl w:val="2"/>
        <w:rPr>
          <w:rFonts w:ascii="Roboto" w:eastAsia="Times New Roman" w:hAnsi="Roboto" w:cs="Times New Roman"/>
          <w:b/>
          <w:color w:val="444444"/>
          <w:lang w:eastAsia="ru-RU"/>
        </w:rPr>
      </w:pPr>
      <w:r w:rsidRPr="00F92A7F">
        <w:rPr>
          <w:rFonts w:ascii="Roboto" w:eastAsia="Times New Roman" w:hAnsi="Roboto" w:cs="Times New Roman"/>
          <w:b/>
          <w:color w:val="444444"/>
          <w:lang w:eastAsia="ru-RU"/>
        </w:rPr>
        <w:t>Опыт работы</w:t>
      </w:r>
    </w:p>
    <w:p w:rsidR="00F92A7F" w:rsidRPr="00F92A7F" w:rsidRDefault="00F92A7F" w:rsidP="00F92A7F">
      <w:pPr>
        <w:jc w:val="both"/>
        <w:outlineLvl w:val="2"/>
        <w:rPr>
          <w:rFonts w:ascii="Roboto" w:eastAsia="Times New Roman" w:hAnsi="Roboto" w:cs="Times New Roman"/>
          <w:b/>
          <w:color w:val="444444"/>
          <w:lang w:eastAsia="ru-RU"/>
        </w:rPr>
      </w:pPr>
    </w:p>
    <w:p w:rsidR="00315845" w:rsidRPr="00BE363C" w:rsidRDefault="00315845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Опыт в </w:t>
      </w:r>
      <w:r w:rsidR="00C81F9C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продажах, работе с клиентами и </w:t>
      </w: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маркетинге с 2004</w:t>
      </w:r>
      <w:r w:rsidR="00C81F9C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года</w:t>
      </w:r>
    </w:p>
    <w:p w:rsidR="00315845" w:rsidRPr="00BE363C" w:rsidRDefault="00315845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Опыт проведения тренингов — с 2005 года</w:t>
      </w:r>
    </w:p>
    <w:p w:rsidR="00315845" w:rsidRPr="00BE363C" w:rsidRDefault="00315845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Управленческий опыт с 2008 года </w:t>
      </w:r>
    </w:p>
    <w:p w:rsidR="00315845" w:rsidRPr="00BE363C" w:rsidRDefault="00315845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Опыт в управлении клиентским опытом с 2011 года </w:t>
      </w:r>
    </w:p>
    <w:p w:rsidR="00315845" w:rsidRPr="00BE363C" w:rsidRDefault="00315845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Интегральный коучинг, психологическое консультирование — с 2012 года</w:t>
      </w:r>
    </w:p>
    <w:p w:rsidR="00F92A7F" w:rsidRDefault="00F92A7F" w:rsidP="00F92A7F">
      <w:pPr>
        <w:jc w:val="both"/>
        <w:outlineLvl w:val="2"/>
      </w:pPr>
    </w:p>
    <w:p w:rsidR="0014208E" w:rsidRPr="00F92A7F" w:rsidRDefault="00CE5366" w:rsidP="00F92A7F">
      <w:pPr>
        <w:jc w:val="both"/>
        <w:outlineLvl w:val="2"/>
        <w:rPr>
          <w:rFonts w:ascii="Roboto" w:eastAsia="Times New Roman" w:hAnsi="Roboto" w:cs="Times New Roman"/>
          <w:b/>
          <w:color w:val="444444"/>
          <w:lang w:eastAsia="ru-RU"/>
        </w:rPr>
      </w:pPr>
      <w:r w:rsidRPr="00F92A7F">
        <w:rPr>
          <w:rFonts w:ascii="Roboto" w:eastAsia="Times New Roman" w:hAnsi="Roboto" w:cs="Times New Roman"/>
          <w:b/>
          <w:color w:val="444444"/>
          <w:lang w:eastAsia="ru-RU"/>
        </w:rPr>
        <w:t>Образование</w:t>
      </w:r>
    </w:p>
    <w:p w:rsidR="00CE5366" w:rsidRPr="00BE363C" w:rsidRDefault="00CE5366" w:rsidP="00BE363C">
      <w:pPr>
        <w:rPr>
          <w:sz w:val="22"/>
          <w:szCs w:val="22"/>
        </w:rPr>
      </w:pP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Петербургский государственный Университет Путей Сообщения, Кафедра «Маркетинг и социальное управление» - Финансовый менеджмент, 2004 г</w:t>
      </w:r>
    </w:p>
    <w:p w:rsidR="00CE5366" w:rsidRPr="00BE363C" w:rsidRDefault="00CB4191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Институт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Коучинга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А. </w:t>
      </w:r>
      <w:r w:rsidR="00CE5366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Савкина. Двухгодичная п</w:t>
      </w: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рограмма «Интегральный коучинг </w:t>
      </w:r>
      <w:r w:rsidR="00CE5366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и смежные технологии развития людей т организаций» 2010-2012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«Интегральный консалтинг» практический семинар Д.</w:t>
      </w:r>
      <w:r w:rsidR="00CB4191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Кармэн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и Дж.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Маккей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«Integral Business» 2011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«Тренинг тренеров</w:t>
      </w:r>
      <w:r w:rsidR="00CB4191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» </w:t>
      </w: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Марк Кукушкин 2011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Институт психологического консультирования «Новый Век» 2012-2014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Nancy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McWilliams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«Психоаналитическая диагностика», 2013 год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Институт психологическо</w:t>
      </w:r>
      <w:r w:rsidR="00CB4191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го консультирования «Новый Век»</w:t>
      </w: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, 2015-2016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Санкт-Петербургский институт психологии и социальной работы, семейное консультирование, 2016-2017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lastRenderedPageBreak/>
        <w:t>Международная</w:t>
      </w:r>
      <w:r w:rsidR="00CB4191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академия расстановок 2018-2022</w:t>
      </w: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, системная психология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Психология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эннеаграммы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, French University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Samadeva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.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France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, 2020-2021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 Soul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Samadeva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Yoga, French University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Samadeva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. France, 2021-2022</w:t>
      </w:r>
    </w:p>
    <w:p w:rsidR="00CE5366" w:rsidRPr="00BE363C" w:rsidRDefault="00CE5366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Нейроэнергетические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техники, French University </w:t>
      </w:r>
      <w:proofErr w:type="spellStart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Samadeva</w:t>
      </w:r>
      <w:proofErr w:type="spellEnd"/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2022-2023</w:t>
      </w:r>
    </w:p>
    <w:p w:rsidR="00315845" w:rsidRPr="00BE363C" w:rsidRDefault="00CB4191" w:rsidP="00F92A7F">
      <w:pPr>
        <w:numPr>
          <w:ilvl w:val="0"/>
          <w:numId w:val="6"/>
        </w:numPr>
        <w:jc w:val="both"/>
        <w:outlineLvl w:val="2"/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</w:pPr>
      <w:r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Действительный</w:t>
      </w:r>
      <w:r w:rsidR="00CE5366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 член Профессионал</w:t>
      </w:r>
      <w:r w:rsidR="00AF04C3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 xml:space="preserve">ьной Психотерапевтической Лиги </w:t>
      </w:r>
      <w:bookmarkStart w:id="0" w:name="_GoBack"/>
      <w:bookmarkEnd w:id="0"/>
      <w:r w:rsidR="00CE5366" w:rsidRPr="00BE363C">
        <w:rPr>
          <w:rFonts w:ascii="Roboto" w:eastAsia="Times New Roman" w:hAnsi="Roboto" w:cs="Times New Roman"/>
          <w:color w:val="444444"/>
          <w:sz w:val="22"/>
          <w:szCs w:val="22"/>
          <w:lang w:eastAsia="ru-RU"/>
        </w:rPr>
        <w:t>(ППЛ)</w:t>
      </w:r>
    </w:p>
    <w:sectPr w:rsidR="00315845" w:rsidRPr="00BE363C" w:rsidSect="00D639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640"/>
    <w:multiLevelType w:val="hybridMultilevel"/>
    <w:tmpl w:val="54F00784"/>
    <w:lvl w:ilvl="0" w:tplc="CD98F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A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EA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2B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E0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E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D2A07"/>
    <w:multiLevelType w:val="multilevel"/>
    <w:tmpl w:val="123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B6A0D"/>
    <w:multiLevelType w:val="hybridMultilevel"/>
    <w:tmpl w:val="8F067370"/>
    <w:lvl w:ilvl="0" w:tplc="1CAC7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2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9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6B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C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C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225DB2"/>
    <w:multiLevelType w:val="hybridMultilevel"/>
    <w:tmpl w:val="4B86E7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BD4924"/>
    <w:multiLevelType w:val="hybridMultilevel"/>
    <w:tmpl w:val="47922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6B59"/>
    <w:multiLevelType w:val="multilevel"/>
    <w:tmpl w:val="23C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45"/>
    <w:rsid w:val="00007835"/>
    <w:rsid w:val="00054259"/>
    <w:rsid w:val="00064115"/>
    <w:rsid w:val="001843E7"/>
    <w:rsid w:val="002330F8"/>
    <w:rsid w:val="002C7E3A"/>
    <w:rsid w:val="00315845"/>
    <w:rsid w:val="00361CB1"/>
    <w:rsid w:val="003E04C4"/>
    <w:rsid w:val="004C75D5"/>
    <w:rsid w:val="004E54A3"/>
    <w:rsid w:val="004F4B82"/>
    <w:rsid w:val="005B0C59"/>
    <w:rsid w:val="00713ECD"/>
    <w:rsid w:val="009F4689"/>
    <w:rsid w:val="00AF04C3"/>
    <w:rsid w:val="00BB17A2"/>
    <w:rsid w:val="00BE363C"/>
    <w:rsid w:val="00C70B54"/>
    <w:rsid w:val="00C81F9C"/>
    <w:rsid w:val="00CB4191"/>
    <w:rsid w:val="00CD3D61"/>
    <w:rsid w:val="00CE4EEB"/>
    <w:rsid w:val="00CE5366"/>
    <w:rsid w:val="00D63930"/>
    <w:rsid w:val="00E36AC1"/>
    <w:rsid w:val="00EC6FFC"/>
    <w:rsid w:val="00F37E82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B43F"/>
  <w15:chartTrackingRefBased/>
  <w15:docId w15:val="{43C4235E-D022-8346-AAFA-78BFC4A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8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8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5845"/>
    <w:rPr>
      <w:b/>
      <w:bCs/>
    </w:rPr>
  </w:style>
  <w:style w:type="paragraph" w:styleId="a4">
    <w:name w:val="Normal (Web)"/>
    <w:basedOn w:val="a"/>
    <w:uiPriority w:val="99"/>
    <w:semiHidden/>
    <w:unhideWhenUsed/>
    <w:rsid w:val="003158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3158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845"/>
  </w:style>
  <w:style w:type="paragraph" w:styleId="a6">
    <w:name w:val="List Paragraph"/>
    <w:basedOn w:val="a"/>
    <w:uiPriority w:val="34"/>
    <w:qFormat/>
    <w:rsid w:val="00CE5366"/>
    <w:pPr>
      <w:spacing w:after="200" w:line="276" w:lineRule="auto"/>
      <w:ind w:left="720"/>
      <w:contextualSpacing/>
    </w:pPr>
    <w:rPr>
      <w:sz w:val="22"/>
      <w:szCs w:val="22"/>
    </w:rPr>
  </w:style>
  <w:style w:type="table" w:styleId="a7">
    <w:name w:val="Table Grid"/>
    <w:basedOn w:val="a1"/>
    <w:uiPriority w:val="39"/>
    <w:rsid w:val="00BE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2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5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92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4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3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4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17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Ким</dc:creator>
  <cp:keywords/>
  <dc:description/>
  <cp:lastModifiedBy>Olga Guseva</cp:lastModifiedBy>
  <cp:revision>3</cp:revision>
  <dcterms:created xsi:type="dcterms:W3CDTF">2023-12-28T11:24:00Z</dcterms:created>
  <dcterms:modified xsi:type="dcterms:W3CDTF">2023-12-28T11:25:00Z</dcterms:modified>
</cp:coreProperties>
</file>